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A6930" w:rsidRPr="00C579B5" w:rsidRDefault="005A635F" w:rsidP="00FD2DD4">
      <w:pPr>
        <w:jc w:val="both"/>
        <w:rPr>
          <w:rFonts w:ascii="Times New Roman" w:hAnsi="Times New Roman" w:cs="Times New Roman"/>
          <w:b/>
          <w:sz w:val="24"/>
          <w:szCs w:val="24"/>
        </w:rPr>
      </w:pPr>
      <w:r w:rsidRPr="00C579B5">
        <w:rPr>
          <w:rFonts w:ascii="Times New Roman" w:hAnsi="Times New Roman" w:cs="Times New Roman"/>
          <w:b/>
          <w:sz w:val="24"/>
          <w:szCs w:val="24"/>
        </w:rPr>
        <w:t>ABSTRACT</w:t>
      </w:r>
    </w:p>
    <w:p w:rsidR="005A635F" w:rsidRPr="00FD2DD4" w:rsidRDefault="005A635F" w:rsidP="00FD2DD4">
      <w:pPr>
        <w:jc w:val="both"/>
        <w:rPr>
          <w:rFonts w:ascii="Times New Roman" w:hAnsi="Times New Roman" w:cs="Times New Roman"/>
          <w:sz w:val="24"/>
          <w:szCs w:val="24"/>
        </w:rPr>
      </w:pPr>
      <w:r w:rsidRPr="00FD2DD4">
        <w:rPr>
          <w:rFonts w:ascii="Times New Roman" w:hAnsi="Times New Roman" w:cs="Times New Roman"/>
          <w:sz w:val="24"/>
          <w:szCs w:val="24"/>
        </w:rPr>
        <w:t xml:space="preserve">This study investigated the causes of crime in Kenyan public universities which had been reported to be an upward trend. Criminological theoretical models suggest factors such as neighbourhoods, parenting poverty and peer pressure (among other factors), have a relationship with crime causation. Overcrowding in the </w:t>
      </w:r>
      <w:r w:rsidR="0092578C" w:rsidRPr="00FD2DD4">
        <w:rPr>
          <w:rFonts w:ascii="Times New Roman" w:hAnsi="Times New Roman" w:cs="Times New Roman"/>
          <w:sz w:val="24"/>
          <w:szCs w:val="24"/>
        </w:rPr>
        <w:t xml:space="preserve">public universities has been an issue of concern to university managements and government in recent years. Utilising the routine activity, social media disorganisation, environmental </w:t>
      </w:r>
      <w:r w:rsidR="00741548" w:rsidRPr="00FD2DD4">
        <w:rPr>
          <w:rFonts w:ascii="Times New Roman" w:hAnsi="Times New Roman" w:cs="Times New Roman"/>
          <w:sz w:val="24"/>
          <w:szCs w:val="24"/>
        </w:rPr>
        <w:t xml:space="preserve">influence, crime resistance and susceptibility theoretical models, the study sought to examine both neighbourhoods and </w:t>
      </w:r>
      <w:r w:rsidR="0002608B" w:rsidRPr="00FD2DD4">
        <w:rPr>
          <w:rFonts w:ascii="Times New Roman" w:hAnsi="Times New Roman" w:cs="Times New Roman"/>
          <w:sz w:val="24"/>
          <w:szCs w:val="24"/>
        </w:rPr>
        <w:t xml:space="preserve">overcrowding as its objectives. The study also looked at radicalisation into extremism given that it impacts our universities after cases of students being recruited and inducted into </w:t>
      </w:r>
      <w:r w:rsidR="00962AF5" w:rsidRPr="00FD2DD4">
        <w:rPr>
          <w:rFonts w:ascii="Times New Roman" w:hAnsi="Times New Roman" w:cs="Times New Roman"/>
          <w:sz w:val="24"/>
          <w:szCs w:val="24"/>
        </w:rPr>
        <w:t>extremism had</w:t>
      </w:r>
      <w:r w:rsidR="00AA21A9" w:rsidRPr="00FD2DD4">
        <w:rPr>
          <w:rFonts w:ascii="Times New Roman" w:hAnsi="Times New Roman" w:cs="Times New Roman"/>
          <w:sz w:val="24"/>
          <w:szCs w:val="24"/>
        </w:rPr>
        <w:t xml:space="preserve"> been conducted by police and the media. Two approaches were used in this study to examine radicalisation studies. On the one hand, are models defining radicalisation as a process using theological and vulnerability models claimed to be used to justify counterterrorism measures. The second model comprises critiques who have questioned counterterrorism </w:t>
      </w:r>
      <w:r w:rsidR="002B12C9" w:rsidRPr="00FD2DD4">
        <w:rPr>
          <w:rFonts w:ascii="Times New Roman" w:hAnsi="Times New Roman" w:cs="Times New Roman"/>
          <w:sz w:val="24"/>
          <w:szCs w:val="24"/>
        </w:rPr>
        <w:t xml:space="preserve">approaches based on these factors. Mainly using the qualitative method of data collection, the study used a questionnaire </w:t>
      </w:r>
      <w:r w:rsidR="00147784" w:rsidRPr="00FD2DD4">
        <w:rPr>
          <w:rFonts w:ascii="Times New Roman" w:hAnsi="Times New Roman" w:cs="Times New Roman"/>
          <w:sz w:val="24"/>
          <w:szCs w:val="24"/>
        </w:rPr>
        <w:t xml:space="preserve">with carefully formulated </w:t>
      </w:r>
      <w:r w:rsidR="00536675" w:rsidRPr="00FD2DD4">
        <w:rPr>
          <w:rFonts w:ascii="Times New Roman" w:hAnsi="Times New Roman" w:cs="Times New Roman"/>
          <w:sz w:val="24"/>
          <w:szCs w:val="24"/>
        </w:rPr>
        <w:t>questions to elicit rich information for analysis. A large percentage of respondents (91%) agreed that they learned behaviors not to engage in criminality in their neighbourhoods. An even higher percentage (95%) agreed</w:t>
      </w:r>
      <w:r w:rsidR="001955BF" w:rsidRPr="00FD2DD4">
        <w:rPr>
          <w:rFonts w:ascii="Times New Roman" w:hAnsi="Times New Roman" w:cs="Times New Roman"/>
          <w:sz w:val="24"/>
          <w:szCs w:val="24"/>
        </w:rPr>
        <w:t xml:space="preserve"> that good morals taught by parents helped them to keep </w:t>
      </w:r>
      <w:r w:rsidR="001C67E7" w:rsidRPr="00FD2DD4">
        <w:rPr>
          <w:rFonts w:ascii="Times New Roman" w:hAnsi="Times New Roman" w:cs="Times New Roman"/>
          <w:sz w:val="24"/>
          <w:szCs w:val="24"/>
        </w:rPr>
        <w:t xml:space="preserve">away from deviant behaviour. </w:t>
      </w:r>
      <w:r w:rsidR="00855840" w:rsidRPr="00FD2DD4">
        <w:rPr>
          <w:rFonts w:ascii="Times New Roman" w:hAnsi="Times New Roman" w:cs="Times New Roman"/>
          <w:sz w:val="24"/>
          <w:szCs w:val="24"/>
        </w:rPr>
        <w:t xml:space="preserve">Another 82% agreed that overcrowding was a cause </w:t>
      </w:r>
      <w:r w:rsidR="000E441B" w:rsidRPr="00FD2DD4">
        <w:rPr>
          <w:rFonts w:ascii="Times New Roman" w:hAnsi="Times New Roman" w:cs="Times New Roman"/>
          <w:sz w:val="24"/>
          <w:szCs w:val="24"/>
        </w:rPr>
        <w:t>of crime in in universities while 76% agreed that the promises</w:t>
      </w:r>
      <w:r w:rsidR="00EA18A1" w:rsidRPr="00FD2DD4">
        <w:rPr>
          <w:rFonts w:ascii="Times New Roman" w:hAnsi="Times New Roman" w:cs="Times New Roman"/>
          <w:sz w:val="24"/>
          <w:szCs w:val="24"/>
        </w:rPr>
        <w:t xml:space="preserve"> of financial and other benefits induced students to join terrorism. Findings also show agreement that serious forms of crime notably robbery 82%, stealing 82%, forgery and assaults 72%, are prevalent.</w:t>
      </w:r>
      <w:r w:rsidR="0036544E" w:rsidRPr="00FD2DD4">
        <w:rPr>
          <w:rFonts w:ascii="Times New Roman" w:hAnsi="Times New Roman" w:cs="Times New Roman"/>
          <w:sz w:val="24"/>
          <w:szCs w:val="24"/>
        </w:rPr>
        <w:t xml:space="preserve"> The conclusions are that neighbourhoods play critical roles in the shaping of children’s thoughts on whether to engage or not to engage in deviant behaviour. Secondly, it was shown that overcrowding causes crime and lastly there was confirmation that students joined terrorism due to promises of financial and </w:t>
      </w:r>
      <w:bookmarkStart w:id="0" w:name="_GoBack"/>
      <w:bookmarkEnd w:id="0"/>
      <w:r w:rsidR="0036544E" w:rsidRPr="00FD2DD4">
        <w:rPr>
          <w:rFonts w:ascii="Times New Roman" w:hAnsi="Times New Roman" w:cs="Times New Roman"/>
          <w:sz w:val="24"/>
          <w:szCs w:val="24"/>
        </w:rPr>
        <w:t>other benefits</w:t>
      </w:r>
      <w:r w:rsidR="00CE3F24" w:rsidRPr="00FD2DD4">
        <w:rPr>
          <w:rFonts w:ascii="Times New Roman" w:hAnsi="Times New Roman" w:cs="Times New Roman"/>
          <w:sz w:val="24"/>
          <w:szCs w:val="24"/>
        </w:rPr>
        <w:t>.</w:t>
      </w:r>
      <w:r w:rsidR="00905BDB" w:rsidRPr="00FD2DD4">
        <w:rPr>
          <w:rFonts w:ascii="Times New Roman" w:hAnsi="Times New Roman" w:cs="Times New Roman"/>
          <w:sz w:val="24"/>
          <w:szCs w:val="24"/>
        </w:rPr>
        <w:t xml:space="preserve"> These conclusions imply the need to </w:t>
      </w:r>
      <w:r w:rsidR="00A16ECE" w:rsidRPr="00FD2DD4">
        <w:rPr>
          <w:rFonts w:ascii="Times New Roman" w:hAnsi="Times New Roman" w:cs="Times New Roman"/>
          <w:sz w:val="24"/>
          <w:szCs w:val="24"/>
        </w:rPr>
        <w:t xml:space="preserve">find </w:t>
      </w:r>
      <w:r w:rsidR="00905BDB" w:rsidRPr="00FD2DD4">
        <w:rPr>
          <w:rFonts w:ascii="Times New Roman" w:hAnsi="Times New Roman" w:cs="Times New Roman"/>
          <w:sz w:val="24"/>
          <w:szCs w:val="24"/>
        </w:rPr>
        <w:t>ways of improving neighbourhood environments by providing amenities and facilities to deal with poverty and deprivation. Overcrowding can be</w:t>
      </w:r>
      <w:r w:rsidR="00B811E5" w:rsidRPr="00FD2DD4">
        <w:rPr>
          <w:rFonts w:ascii="Times New Roman" w:hAnsi="Times New Roman" w:cs="Times New Roman"/>
          <w:sz w:val="24"/>
          <w:szCs w:val="24"/>
        </w:rPr>
        <w:t xml:space="preserve"> similarly addressed through provision of adequate </w:t>
      </w:r>
      <w:r w:rsidR="00A16ECE" w:rsidRPr="00FD2DD4">
        <w:rPr>
          <w:rFonts w:ascii="Times New Roman" w:hAnsi="Times New Roman" w:cs="Times New Roman"/>
          <w:sz w:val="24"/>
          <w:szCs w:val="24"/>
        </w:rPr>
        <w:t>funding for construction of necessary infrastructure. These need to be dealt with by formulating poverty reduction strategies targeting the poorest communities and areas. The prevalence of serious crimes implies need for the improvement of campus security systems.</w:t>
      </w:r>
    </w:p>
    <w:p w:rsidR="00905BDB" w:rsidRPr="00FD2DD4" w:rsidRDefault="00905BDB" w:rsidP="00FD2DD4">
      <w:pPr>
        <w:jc w:val="both"/>
        <w:rPr>
          <w:rFonts w:ascii="Times New Roman" w:hAnsi="Times New Roman" w:cs="Times New Roman"/>
          <w:sz w:val="24"/>
          <w:szCs w:val="24"/>
        </w:rPr>
      </w:pPr>
    </w:p>
    <w:p w:rsidR="00965889" w:rsidRPr="00FD2DD4" w:rsidRDefault="00965889" w:rsidP="00FD2DD4">
      <w:pPr>
        <w:jc w:val="both"/>
        <w:rPr>
          <w:rFonts w:ascii="Times New Roman" w:hAnsi="Times New Roman" w:cs="Times New Roman"/>
          <w:sz w:val="24"/>
          <w:szCs w:val="24"/>
        </w:rPr>
      </w:pPr>
    </w:p>
    <w:sectPr w:rsidR="00965889" w:rsidRPr="00FD2DD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635F"/>
    <w:rsid w:val="0002608B"/>
    <w:rsid w:val="000C74C1"/>
    <w:rsid w:val="000E441B"/>
    <w:rsid w:val="00147784"/>
    <w:rsid w:val="001955BF"/>
    <w:rsid w:val="001C67E7"/>
    <w:rsid w:val="002B12C9"/>
    <w:rsid w:val="0036544E"/>
    <w:rsid w:val="004A6930"/>
    <w:rsid w:val="00536675"/>
    <w:rsid w:val="005A635F"/>
    <w:rsid w:val="006F3EE8"/>
    <w:rsid w:val="00741548"/>
    <w:rsid w:val="00855840"/>
    <w:rsid w:val="00905BDB"/>
    <w:rsid w:val="0092578C"/>
    <w:rsid w:val="00962AF5"/>
    <w:rsid w:val="00965889"/>
    <w:rsid w:val="009F3413"/>
    <w:rsid w:val="00A16ECE"/>
    <w:rsid w:val="00AA21A9"/>
    <w:rsid w:val="00B56612"/>
    <w:rsid w:val="00B811E5"/>
    <w:rsid w:val="00C579B5"/>
    <w:rsid w:val="00CE3F24"/>
    <w:rsid w:val="00EA18A1"/>
    <w:rsid w:val="00FD2D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898C478-9E97-4E1C-8265-45BB92BD15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CC0ABD-B473-4A37-99AF-BCB28EEE9D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483</TotalTime>
  <Pages>1</Pages>
  <Words>412</Words>
  <Characters>2355</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DESKTOP</dc:creator>
  <cp:keywords/>
  <dc:description/>
  <cp:lastModifiedBy>HP DESKTOP</cp:lastModifiedBy>
  <cp:revision>22</cp:revision>
  <dcterms:created xsi:type="dcterms:W3CDTF">2017-04-04T07:55:00Z</dcterms:created>
  <dcterms:modified xsi:type="dcterms:W3CDTF">2017-04-04T16:02:00Z</dcterms:modified>
</cp:coreProperties>
</file>